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28"/>
        <w:jc w:val="center"/>
        <w:rPr>
          <w:rFonts w:ascii="Century Gothic" w:hAnsi="Century Gothic" w:eastAsia="Arial"/>
          <w:b/>
          <w:b/>
        </w:rPr>
      </w:pPr>
      <w:r>
        <w:rPr>
          <w:rFonts w:eastAsia="Arial" w:ascii="Century Gothic" w:hAnsi="Century Gothic"/>
          <w:b/>
        </w:rPr>
        <w:t>Obrazac za odustanak od ugovora</w:t>
      </w:r>
    </w:p>
    <w:p>
      <w:pPr>
        <w:pStyle w:val="Standard"/>
        <w:spacing w:lineRule="auto" w:line="228"/>
        <w:jc w:val="center"/>
        <w:rPr>
          <w:rFonts w:ascii="Century Gothic" w:hAnsi="Century Gothic" w:eastAsia="Arial"/>
          <w:b/>
          <w:b/>
        </w:rPr>
      </w:pPr>
      <w:r>
        <w:rPr>
          <w:rFonts w:eastAsia="Arial" w:ascii="Century Gothic" w:hAnsi="Century Gothic"/>
          <w:b/>
        </w:rPr>
      </w:r>
    </w:p>
    <w:p>
      <w:pPr>
        <w:pStyle w:val="Standard"/>
        <w:spacing w:lineRule="exact" w:line="219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tbl>
      <w:tblPr>
        <w:tblW w:w="10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20"/>
        <w:gridCol w:w="4022"/>
        <w:gridCol w:w="718"/>
        <w:gridCol w:w="3860"/>
      </w:tblGrid>
      <w:tr>
        <w:trPr>
          <w:trHeight w:val="262" w:hRule="atLeast"/>
        </w:trPr>
        <w:tc>
          <w:tcPr>
            <w:tcW w:w="222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 w:before="240" w:after="240"/>
              <w:ind w:left="40" w:hanging="0"/>
              <w:jc w:val="center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>POPUNJAVA</w:t>
            </w:r>
          </w:p>
          <w:p>
            <w:pPr>
              <w:pStyle w:val="Standard"/>
              <w:widowControl w:val="false"/>
              <w:spacing w:lineRule="exact" w:line="206" w:before="240" w:after="240"/>
              <w:ind w:left="40" w:hanging="0"/>
              <w:jc w:val="center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>PRODAVAC</w:t>
            </w:r>
          </w:p>
        </w:tc>
        <w:tc>
          <w:tcPr>
            <w:tcW w:w="4022" w:type="dxa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rPr>
                <w:rFonts w:ascii="Century Gothic" w:hAnsi="Century Gothic"/>
              </w:rPr>
            </w:pPr>
            <w:r>
              <w:rPr>
                <w:rFonts w:eastAsia="Arial" w:ascii="Century Gothic" w:hAnsi="Century Gothic"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Naziv:</w:t>
            </w:r>
          </w:p>
        </w:tc>
        <w:tc>
          <w:tcPr>
            <w:tcW w:w="4578" w:type="dxa"/>
            <w:gridSpan w:val="2"/>
            <w:tcBorders>
              <w:top w:val="double" w:sz="4" w:space="0" w:color="000000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/>
              </w:rPr>
            </w:pPr>
            <w:r>
              <w:rPr>
                <w:rFonts w:eastAsia="Arial" w:ascii="Century Gothic" w:hAnsi="Century Gothic"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Adresa:</w:t>
            </w:r>
          </w:p>
        </w:tc>
      </w:tr>
      <w:tr>
        <w:trPr>
          <w:trHeight w:val="270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bidi w:val="0"/>
              <w:spacing w:lineRule="exact" w:line="240" w:beforeAutospacing="0" w:before="0" w:afterAutospacing="0" w:after="0"/>
              <w:ind w:left="20" w:right="0" w:hanging="0"/>
              <w:jc w:val="both"/>
              <w:rPr>
                <w:rFonts w:ascii="Calibri" w:hAnsi="Calibri" w:eastAsia="Calibri" w:cs="Arial"/>
                <w:sz w:val="20"/>
                <w:szCs w:val="20"/>
              </w:rPr>
            </w:pPr>
            <w:r>
              <w:rPr/>
            </w:r>
          </w:p>
        </w:tc>
        <w:tc>
          <w:tcPr>
            <w:tcW w:w="45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bidi w:val="0"/>
              <w:spacing w:lineRule="exact" w:line="240" w:beforeAutospacing="0" w:before="0" w:afterAutospacing="0" w:after="0"/>
              <w:ind w:left="20" w:right="0" w:hanging="0"/>
              <w:jc w:val="left"/>
              <w:rPr>
                <w:rFonts w:ascii="Calibri" w:hAnsi="Calibri" w:eastAsia="Calibri" w:cs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/>
              </w:rPr>
            </w:pPr>
            <w:r>
              <w:rPr>
                <w:rFonts w:eastAsia="Arial" w:ascii="Century Gothic" w:hAnsi="Century Gothic"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Broj telefona:</w:t>
            </w:r>
          </w:p>
        </w:tc>
        <w:tc>
          <w:tcPr>
            <w:tcW w:w="45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/>
              </w:rPr>
            </w:pPr>
            <w:r>
              <w:rPr>
                <w:rFonts w:eastAsia="Arial" w:ascii="Century Gothic" w:hAnsi="Century Gothic"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Elektronska pošta:</w:t>
            </w:r>
          </w:p>
        </w:tc>
      </w:tr>
      <w:tr>
        <w:trPr>
          <w:trHeight w:val="308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</w:rPr>
            </w:pPr>
            <w:r>
              <w:rPr/>
            </w:r>
          </w:p>
        </w:tc>
        <w:tc>
          <w:tcPr>
            <w:tcW w:w="45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</w:rPr>
            </w:pPr>
            <w:r>
              <w:rPr>
                <w:rFonts w:eastAsia="Times New Roman" w:cs="Times New Roman" w:ascii="Century Gothic" w:hAnsi="Century Gothic"/>
              </w:rPr>
              <w:t xml:space="preserve"> </w:t>
            </w:r>
            <w:r>
              <w:rPr>
                <w:rFonts w:eastAsia="Arial" w:ascii="Arial" w:hAnsi="Arial"/>
                <w:kern w:val="0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>
        <w:trPr>
          <w:trHeight w:val="308" w:hRule="atLeast"/>
        </w:trPr>
        <w:tc>
          <w:tcPr>
            <w:tcW w:w="2220" w:type="dxa"/>
            <w:tcBorders>
              <w:top w:val="single" w:sz="4" w:space="0" w:color="FFFFFF"/>
              <w:left w:val="double" w:sz="4" w:space="0" w:color="000000"/>
              <w:bottom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02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</w:rPr>
            </w:pPr>
            <w:r>
              <w:rPr>
                <w:rFonts w:eastAsia="Times New Roman" w:cs="Times New Roman" w:ascii="Century Gothic" w:hAnsi="Century Gothic"/>
              </w:rPr>
            </w:r>
          </w:p>
        </w:tc>
        <w:tc>
          <w:tcPr>
            <w:tcW w:w="45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  <w:color w:val="F62E88"/>
              </w:rPr>
            </w:pPr>
            <w:r>
              <w:rPr>
                <w:rFonts w:eastAsia="Times New Roman" w:cs="Times New Roman" w:ascii="Century Gothic" w:hAnsi="Century Gothic"/>
                <w:color w:val="F62E88"/>
              </w:rPr>
            </w:r>
          </w:p>
        </w:tc>
      </w:tr>
      <w:tr>
        <w:trPr>
          <w:trHeight w:val="234" w:hRule="atLeast"/>
        </w:trPr>
        <w:tc>
          <w:tcPr>
            <w:tcW w:w="2220" w:type="dxa"/>
            <w:vMerge w:val="restart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 w:before="240" w:after="240"/>
              <w:ind w:left="40" w:hanging="0"/>
              <w:jc w:val="center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>POPUNJAVA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Arial" w:ascii="Century Gothic" w:hAnsi="Century Gothic"/>
                <w:b/>
                <w:color w:val="000000"/>
              </w:rPr>
              <w:t xml:space="preserve">        </w:t>
            </w:r>
            <w:r>
              <w:rPr>
                <w:rFonts w:eastAsia="Arial" w:ascii="Century Gothic" w:hAnsi="Century Gothic"/>
                <w:b/>
                <w:color w:val="000000"/>
              </w:rPr>
              <w:t>KUPAC</w:t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Ovim obaveštavam da odustajem od ugovora o prodaji sledeće robe</w:t>
            </w:r>
            <w:r>
              <w:rPr>
                <w:rFonts w:eastAsia="Arial" w:ascii="Century Gothic" w:hAnsi="Century Gothic"/>
              </w:rPr>
              <w:t>:</w:t>
            </w:r>
          </w:p>
        </w:tc>
      </w:tr>
      <w:tr>
        <w:trPr>
          <w:trHeight w:val="267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</w:rPr>
            </w:pPr>
            <w:r>
              <w:rPr>
                <w:rFonts w:eastAsia="Times New Roman" w:cs="Times New Roman" w:ascii="Century Gothic" w:hAnsi="Century Gothic"/>
              </w:rPr>
            </w:r>
          </w:p>
        </w:tc>
      </w:tr>
      <w:tr>
        <w:trPr>
          <w:trHeight w:val="334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Datum zaključenja ugovora:</w:t>
            </w:r>
          </w:p>
        </w:tc>
        <w:tc>
          <w:tcPr>
            <w:tcW w:w="3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Datum prijema robe:</w:t>
            </w:r>
          </w:p>
        </w:tc>
      </w:tr>
      <w:tr>
        <w:trPr>
          <w:trHeight w:val="274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</w:r>
          </w:p>
        </w:tc>
        <w:tc>
          <w:tcPr>
            <w:tcW w:w="3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</w:r>
          </w:p>
        </w:tc>
      </w:tr>
      <w:tr>
        <w:trPr>
          <w:trHeight w:val="278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000000"/>
              </w:rPr>
              <w:t>Razlozi za odustanak (nije obavezno popunjavati)</w:t>
            </w:r>
          </w:p>
        </w:tc>
      </w:tr>
      <w:tr>
        <w:trPr>
          <w:trHeight w:val="273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</w:rPr>
            </w:pPr>
            <w:r>
              <w:rPr>
                <w:rFonts w:eastAsia="Times New Roman" w:cs="Times New Roman" w:ascii="Century Gothic" w:hAnsi="Century Gothic"/>
              </w:rPr>
            </w:r>
          </w:p>
        </w:tc>
      </w:tr>
      <w:tr>
        <w:trPr>
          <w:trHeight w:val="278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Ime i prezime kupca:</w:t>
            </w:r>
          </w:p>
        </w:tc>
      </w:tr>
      <w:tr>
        <w:trPr>
          <w:trHeight w:val="278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</w:r>
          </w:p>
        </w:tc>
      </w:tr>
      <w:tr>
        <w:trPr>
          <w:trHeight w:val="278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exact" w:line="206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Adresa kupca:</w:t>
            </w:r>
          </w:p>
        </w:tc>
      </w:tr>
      <w:tr>
        <w:trPr>
          <w:trHeight w:val="273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6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</w:rPr>
            </w:pPr>
            <w:r>
              <w:rPr>
                <w:rFonts w:eastAsia="Times New Roman" w:cs="Times New Roman" w:ascii="Century Gothic" w:hAnsi="Century Gothic"/>
              </w:rPr>
            </w:r>
          </w:p>
        </w:tc>
      </w:tr>
      <w:tr>
        <w:trPr>
          <w:trHeight w:val="234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atLeast" w:line="0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Potpis kupca</w:t>
            </w:r>
          </w:p>
          <w:p>
            <w:pPr>
              <w:pStyle w:val="Standard"/>
              <w:widowControl w:val="false"/>
              <w:spacing w:lineRule="atLeast" w:line="0"/>
              <w:ind w:left="20" w:hanging="0"/>
              <w:rPr>
                <w:rFonts w:ascii="Century Gothic" w:hAnsi="Century Gothic" w:eastAsia="Arial"/>
              </w:rPr>
            </w:pPr>
            <w:r>
              <w:rPr>
                <w:rFonts w:eastAsia="Arial" w:ascii="Century Gothic" w:hAnsi="Century Gothic"/>
              </w:rPr>
              <w:t xml:space="preserve"> </w:t>
            </w:r>
            <w:r>
              <w:rPr>
                <w:rFonts w:eastAsia="Arial" w:ascii="Century Gothic" w:hAnsi="Century Gothic"/>
              </w:rPr>
              <w:t>(ukoliko se dostavlja poštom ili faksom):</w:t>
            </w:r>
          </w:p>
        </w:tc>
        <w:tc>
          <w:tcPr>
            <w:tcW w:w="3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spacing w:lineRule="atLeast" w:line="0"/>
              <w:ind w:left="20" w:hanging="0"/>
              <w:rPr>
                <w:rFonts w:ascii="Century Gothic" w:hAnsi="Century Gothic" w:eastAsia="Arial"/>
                <w:b/>
                <w:b/>
              </w:rPr>
            </w:pPr>
            <w:r>
              <w:rPr>
                <w:rFonts w:eastAsia="Arial" w:ascii="Century Gothic" w:hAnsi="Century Gothic"/>
                <w:b/>
              </w:rPr>
              <w:t xml:space="preserve"> </w:t>
            </w:r>
            <w:r>
              <w:rPr>
                <w:rFonts w:eastAsia="Arial" w:ascii="Century Gothic" w:hAnsi="Century Gothic"/>
                <w:b/>
              </w:rPr>
              <w:t>Datum</w:t>
            </w:r>
          </w:p>
          <w:p>
            <w:pPr>
              <w:pStyle w:val="Standard"/>
              <w:widowControl w:val="false"/>
              <w:spacing w:lineRule="atLeast" w:line="0"/>
              <w:ind w:left="20" w:hanging="0"/>
              <w:rPr>
                <w:rFonts w:ascii="Century Gothic" w:hAnsi="Century Gothic" w:eastAsia="Arial"/>
              </w:rPr>
            </w:pPr>
            <w:r>
              <w:rPr>
                <w:rFonts w:eastAsia="Arial" w:ascii="Century Gothic" w:hAnsi="Century Gothic"/>
              </w:rPr>
              <w:t xml:space="preserve"> </w:t>
            </w:r>
            <w:r>
              <w:rPr>
                <w:rFonts w:eastAsia="Arial" w:ascii="Century Gothic" w:hAnsi="Century Gothic"/>
              </w:rPr>
              <w:t>(popunjavanja obrasca):</w:t>
            </w:r>
          </w:p>
        </w:tc>
      </w:tr>
      <w:tr>
        <w:trPr>
          <w:trHeight w:val="859" w:hRule="atLeast"/>
        </w:trPr>
        <w:tc>
          <w:tcPr>
            <w:tcW w:w="22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</w:r>
          </w:p>
        </w:tc>
        <w:tc>
          <w:tcPr>
            <w:tcW w:w="4740" w:type="dxa"/>
            <w:gridSpan w:val="2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single" w:sz="4" w:space="0" w:color="FFFFFF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  <w:color w:val="000000"/>
              </w:rPr>
            </w:pPr>
            <w:r>
              <w:rPr>
                <w:rFonts w:eastAsia="Times New Roman" w:cs="Times New Roman" w:ascii="Century Gothic" w:hAnsi="Century Gothic"/>
                <w:color w:val="000000"/>
              </w:rPr>
            </w:r>
          </w:p>
        </w:tc>
        <w:tc>
          <w:tcPr>
            <w:tcW w:w="3860" w:type="dxa"/>
            <w:tcBorders>
              <w:top w:val="single" w:sz="4" w:space="0" w:color="FFFFFF"/>
              <w:left w:val="single" w:sz="4" w:space="0" w:color="FFFFFF"/>
              <w:bottom w:val="double" w:sz="4" w:space="0" w:color="000000"/>
              <w:right w:val="doub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Standard"/>
              <w:widowControl w:val="false"/>
              <w:snapToGrid w:val="false"/>
              <w:spacing w:lineRule="atLeast" w:line="0"/>
              <w:rPr>
                <w:rFonts w:ascii="Century Gothic" w:hAnsi="Century Gothic" w:eastAsia="Times New Roman" w:cs="Times New Roman"/>
                <w:color w:val="000000"/>
              </w:rPr>
            </w:pPr>
            <w:r>
              <w:rPr>
                <w:rFonts w:eastAsia="Times New Roman" w:cs="Times New Roman" w:ascii="Century Gothic" w:hAnsi="Century Gothic"/>
                <w:color w:val="000000"/>
              </w:rPr>
            </w:r>
          </w:p>
        </w:tc>
      </w:tr>
    </w:tbl>
    <w:p>
      <w:pPr>
        <w:pStyle w:val="Standard"/>
        <w:spacing w:lineRule="exact" w:line="200"/>
        <w:rPr>
          <w:rFonts w:ascii="Century Gothic" w:hAnsi="Century Gothic"/>
        </w:rPr>
      </w:pPr>
      <w:r>
        <w:rPr>
          <w:rFonts w:ascii="Century Gothic" w:hAnsi="Century Gothic"/>
        </w:rPr>
        <w:pict>
          <v:shape id="shape_0" ID="Freeform 2" coordsize="35,32" path="m0,0l34,0l34,31l0,31l0,0e" fillcolor="silver" stroked="t" o:allowincell="f" style="position:absolute;margin-left:-0.45pt;margin-top:-0.6pt;width:0.95pt;height:0.8pt;mso-wrap-style:none;v-text-anchor:middle">
            <v:fill o:detectmouseclick="t" type="solid" color2="#3f3f3f"/>
            <v:stroke color="white" weight="9360" joinstyle="miter" endcap="flat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none"/>
          </v:shape>
        </w:pict>
        <w:pict>
          <v:shape id="shape_0" ID="Freeform 3" coordsize="36,32" path="m0,0l35,0l35,31l0,31l0,0e" fillcolor="silver" stroked="t" o:allowincell="f" style="position:absolute;margin-left:538.55pt;margin-top:-0.6pt;width:0.95pt;height:0.8pt;mso-wrap-style:none;v-text-anchor:middle">
            <v:fill o:detectmouseclick="t" type="solid" color2="#3f3f3f"/>
            <v:stroke color="white" weight="9360" joinstyle="miter" endcap="flat"/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pStyle w:val="Standard"/>
        <w:spacing w:lineRule="auto" w:line="228"/>
        <w:ind w:left="288" w:right="288" w:hanging="0"/>
        <w:jc w:val="both"/>
        <w:rPr>
          <w:rFonts w:ascii="Century Gothic" w:hAnsi="Century Gothic" w:eastAsia="Arial"/>
          <w:b/>
          <w:b/>
        </w:rPr>
      </w:pPr>
      <w:r>
        <w:rPr>
          <w:rFonts w:eastAsia="Arial" w:ascii="Century Gothic" w:hAnsi="Century Gothic"/>
          <w:b/>
        </w:rPr>
      </w:r>
    </w:p>
    <w:p>
      <w:pPr>
        <w:pStyle w:val="Standard"/>
        <w:spacing w:lineRule="auto" w:line="228"/>
        <w:ind w:left="288" w:right="288" w:hanging="0"/>
        <w:jc w:val="both"/>
        <w:rPr>
          <w:rFonts w:ascii="Century Gothic" w:hAnsi="Century Gothic" w:eastAsia="Arial"/>
          <w:b/>
          <w:b/>
        </w:rPr>
      </w:pPr>
      <w:r>
        <w:rPr>
          <w:rFonts w:eastAsia="Arial" w:ascii="Century Gothic" w:hAnsi="Century Gothic"/>
          <w:b/>
        </w:rPr>
      </w:r>
    </w:p>
    <w:p>
      <w:pPr>
        <w:pStyle w:val="Standard"/>
        <w:spacing w:lineRule="auto" w:line="228"/>
        <w:ind w:left="288" w:right="288" w:hanging="0"/>
        <w:jc w:val="both"/>
        <w:rPr>
          <w:rFonts w:ascii="Century Gothic" w:hAnsi="Century Gothic" w:eastAsia="Arial"/>
          <w:b/>
          <w:b/>
        </w:rPr>
      </w:pPr>
      <w:r>
        <w:rPr>
          <w:rFonts w:eastAsia="Arial" w:ascii="Century Gothic" w:hAnsi="Century Gothic"/>
          <w:b/>
        </w:rPr>
        <w:t>Kupac ima pravo da u roku od 14 dana od dana zaključenja ugovora o kupovini proizvoda bez navođenja razloga jednostrano raskine ugovor. Jednostranim raskidom kupac se oslobađa svih ugovornih obaveza, osim neposrednih troškova povraćaja robe.</w:t>
      </w:r>
    </w:p>
    <w:p>
      <w:pPr>
        <w:pStyle w:val="Standard"/>
        <w:spacing w:lineRule="auto" w:line="228"/>
        <w:ind w:left="860" w:right="1720" w:hanging="0"/>
        <w:jc w:val="both"/>
        <w:rPr>
          <w:rFonts w:ascii="Century Gothic" w:hAnsi="Century Gothic" w:eastAsia="Arial"/>
          <w:b/>
          <w:b/>
        </w:rPr>
      </w:pPr>
      <w:r>
        <w:rPr>
          <w:rFonts w:eastAsia="Arial" w:ascii="Century Gothic" w:hAnsi="Century Gothic"/>
          <w:b/>
        </w:rPr>
      </w:r>
    </w:p>
    <w:p>
      <w:pPr>
        <w:pStyle w:val="Standard"/>
        <w:spacing w:lineRule="exact" w:line="13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p>
      <w:pPr>
        <w:pStyle w:val="Standard"/>
        <w:numPr>
          <w:ilvl w:val="0"/>
          <w:numId w:val="1"/>
        </w:numPr>
        <w:spacing w:lineRule="exact" w:line="12"/>
        <w:ind w:left="864" w:right="288" w:hanging="216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Cena robe biće vraćena kupcu nakon što roba bude vraćena u sedište prodavca odakle je kupcu i poslata, i to bez odlaganja, a najkasnije u roku od 5 dana od dana kada je trgovac primio robu. Prodavac će povraćaj novca izvrštit bez odlaganja a najikasnije u roku od 14 dana od d</w:t>
      </w:r>
      <w:bookmarkStart w:id="0" w:name="_GoBack"/>
      <w:bookmarkEnd w:id="0"/>
      <w:r>
        <w:rPr>
          <w:rFonts w:eastAsia="Arial" w:ascii="Century Gothic" w:hAnsi="Century Gothic"/>
        </w:rPr>
        <w:t xml:space="preserve">ana prjema ovog Obrasca, i to putem istih sredstava plaćanja koje je kupac koristio u prvobitnoj transakciji, osim ukoliko se kupac izričito saglasio sa korišćenjem drugog sredstva plaćanja. </w:t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Prodavac može da odloži povraćaj sredstava dok ne dobije robu koja se vraća, ili dok kupac ne dostavi dokaz da je poslao robu prodavcu u zavisnosti od toga šta nastupa prvo. Prodavac ima pravo da uskrati vraćanje cene u celini/ili u srazmernom delu ukoliko utvrdi da roba nije u ispravnom stanju, zbog toga što je kupac robom neadekvatno ili nepravilno rukovao.</w:t>
      </w:r>
    </w:p>
    <w:p>
      <w:pPr>
        <w:pStyle w:val="Standard"/>
        <w:numPr>
          <w:ilvl w:val="0"/>
          <w:numId w:val="1"/>
        </w:numPr>
        <w:spacing w:lineRule="exact" w:line="13"/>
        <w:ind w:left="864" w:right="288" w:hanging="216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Prilikom povraćaja robe kupac je u obavezi da robu vratiti u ispravnom i nekorišćenom stanju i u originalnom neoštećenom pakavanju i to najkasnije u roku od 14 dana od dana slanja ovog Obrasca prodavcu.</w:t>
      </w:r>
    </w:p>
    <w:p>
      <w:pPr>
        <w:pStyle w:val="Standard"/>
        <w:numPr>
          <w:ilvl w:val="0"/>
          <w:numId w:val="1"/>
        </w:numPr>
        <w:spacing w:lineRule="exact" w:line="12"/>
        <w:ind w:left="864" w:right="288" w:hanging="216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Troškove vraćanja robe i novca snosi kupac, sem u slučajevima kada kupac dobije neispravnu ili pogrešnu robu.</w:t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Kupac nema pravo na odustanak od ugovora u slučaju isporuke robe proizvedene prema posebnim zahtevima kupca, robe koja je podložna pogoršanju kvaliteta ili ima kratak rok trajanja, robe koja je zapečaćena i koja se ne može vratiti iz higijenskih razloga, a koja je otprečaćena nakon isporuke, u drugim zakonom propisanim slučajevima.</w:t>
      </w:r>
    </w:p>
    <w:p>
      <w:pPr>
        <w:pStyle w:val="Standard"/>
        <w:numPr>
          <w:ilvl w:val="0"/>
          <w:numId w:val="1"/>
        </w:numPr>
        <w:spacing w:lineRule="exact" w:line="12"/>
        <w:ind w:left="864" w:right="288" w:hanging="216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Podaci koji su dati u ovom obrascu služe za evidentiranje izmena u prometu robe i kompanija Najbolje iz prirode DOO ih neće upotrebljavati u druge svrhe, osim u navedene svrhe iz člana 12 stava 1 tačke 2 i 3 Zakona o zaštiti podataka o ličnosti.</w:t>
      </w:r>
    </w:p>
    <w:p>
      <w:pPr>
        <w:pStyle w:val="Standard"/>
        <w:numPr>
          <w:ilvl w:val="0"/>
          <w:numId w:val="1"/>
        </w:numPr>
        <w:spacing w:lineRule="exact" w:line="9"/>
        <w:ind w:left="864" w:right="288" w:hanging="216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</w:r>
    </w:p>
    <w:p>
      <w:pPr>
        <w:pStyle w:val="Standard"/>
        <w:numPr>
          <w:ilvl w:val="0"/>
          <w:numId w:val="1"/>
        </w:numPr>
        <w:spacing w:lineRule="auto" w:line="228"/>
        <w:ind w:left="864" w:right="288" w:hanging="216"/>
        <w:jc w:val="both"/>
        <w:rPr>
          <w:rFonts w:ascii="Century Gothic" w:hAnsi="Century Gothic" w:eastAsia="Arial"/>
        </w:rPr>
      </w:pPr>
      <w:r>
        <w:rPr>
          <w:rFonts w:eastAsia="Arial" w:ascii="Century Gothic" w:hAnsi="Century Gothic"/>
        </w:rPr>
        <w:t>Ukoliko se potrošač odluči na zamenu za drugi proizvod, ovo pravo može ostvariti u skladu sa Uslovima korišćenja istaknutim na sajtu odnosno online prodavnici firme Najbolje iz prirode DOO.</w:t>
      </w:r>
    </w:p>
    <w:p>
      <w:pPr>
        <w:pStyle w:val="Standard"/>
        <w:spacing w:lineRule="exact" w:line="20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16" w:right="1416" w:gutter="0" w:header="0" w:top="1416" w:footer="708" w:bottom="1417"/>
      <w:pgBorders w:display="allPages"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84145164"/>
    </w:sdtPr>
    <w:sdtContent>
      <w:p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fldChar w:fldCharType="begin"/>
        </w:r>
        <w:r>
          <w:rPr>
            <w:sz w:val="20"/>
            <w:szCs w:val="20"/>
            <w:rFonts w:ascii="Century Gothic" w:hAnsi="Century Gothic"/>
          </w:rPr>
          <w:instrText xml:space="preserve"> PAGE </w:instrText>
        </w:r>
        <w:r>
          <w:rPr>
            <w:sz w:val="20"/>
            <w:szCs w:val="20"/>
            <w:rFonts w:ascii="Century Gothic" w:hAnsi="Century Gothic"/>
          </w:rPr>
          <w:fldChar w:fldCharType="separate"/>
        </w:r>
        <w:r>
          <w:rPr>
            <w:sz w:val="20"/>
            <w:szCs w:val="20"/>
            <w:rFonts w:ascii="Century Gothic" w:hAnsi="Century Gothic"/>
          </w:rPr>
          <w:t>2</w:t>
        </w:r>
        <w:r>
          <w:rPr>
            <w:sz w:val="20"/>
            <w:szCs w:val="20"/>
            <w:rFonts w:ascii="Century Gothic" w:hAnsi="Century Gothic"/>
          </w:rPr>
          <w:fldChar w:fldCharType="end"/>
        </w:r>
        <w:r>
          <w:rPr>
            <w:rFonts w:ascii="Century Gothic" w:hAnsi="Century Gothic"/>
            <w:sz w:val="20"/>
            <w:szCs w:val="20"/>
          </w:rPr>
          <w:t>/2</w:t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64" w:hanging="216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94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30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302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338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4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410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446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87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en-U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b07a2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07a2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8b07a2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07a2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931f40"/>
    <w:rPr>
      <w:rFonts w:ascii="Times New Roman" w:hAnsi="Times New Roman" w:eastAsia="SimSun" w:cs="Mangal"/>
      <w:b/>
      <w:bCs/>
      <w:kern w:val="2"/>
      <w:sz w:val="20"/>
      <w:szCs w:val="18"/>
      <w:lang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55ea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55ea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1787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Arial" w:asciiTheme="minorHAnsi" w:eastAsiaTheme="minorHAnsi" w:hAnsiTheme="minorHAnsi"/>
      <w:color w:val="auto"/>
      <w:kern w:val="2"/>
      <w:sz w:val="20"/>
      <w:szCs w:val="20"/>
      <w:lang w:eastAsia="zh-CN" w:bidi="hi-IN" w:val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b07a2"/>
    <w:pPr>
      <w:widowControl/>
      <w:suppressAutoHyphens w:val="false"/>
      <w:spacing w:before="0" w:after="160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07a2"/>
    <w:pPr/>
    <w:rPr>
      <w:rFonts w:ascii="Tahoma" w:hAnsi="Tahoma" w:cs="Mangal"/>
      <w:sz w:val="16"/>
      <w:szCs w:val="14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31f40"/>
    <w:pPr>
      <w:widowControl w:val="false"/>
      <w:suppressAutoHyphens w:val="true"/>
      <w:spacing w:before="0" w:after="0"/>
      <w:textAlignment w:val="baseline"/>
    </w:pPr>
    <w:rPr>
      <w:rFonts w:ascii="Times New Roman" w:hAnsi="Times New Roman" w:eastAsia="SimSun" w:cs="Mangal"/>
      <w:b/>
      <w:bCs/>
      <w:kern w:val="2"/>
      <w:szCs w:val="18"/>
      <w:lang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55ea8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5ea8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1802-6e66-43b6-bd4d-3141213e12f6}"/>
      </w:docPartPr>
      <w:docPartBody>
        <w:p w14:paraId="04E4806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2</Pages>
  <Words>418</Words>
  <Characters>2161</Characters>
  <CharactersWithSpaces>2563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2020-07-06T13:56:00Z</dcterms:created>
  <dc:creator>Milic</dc:creator>
  <dc:description/>
  <dc:language>en-US</dc:language>
  <cp:lastModifiedBy/>
  <dcterms:modified xsi:type="dcterms:W3CDTF">2022-06-14T10:59:36Z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